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8D7" w:rsidRPr="004D6252" w:rsidRDefault="00FC08D7" w:rsidP="004D6252">
      <w:pPr>
        <w:jc w:val="center"/>
        <w:rPr>
          <w:b/>
        </w:rPr>
      </w:pPr>
    </w:p>
    <w:p w:rsidR="004D6252" w:rsidRDefault="004D6252" w:rsidP="004D6252">
      <w:pPr>
        <w:pStyle w:val="a3"/>
        <w:numPr>
          <w:ilvl w:val="0"/>
          <w:numId w:val="1"/>
        </w:numPr>
        <w:jc w:val="center"/>
        <w:rPr>
          <w:b/>
        </w:rPr>
      </w:pPr>
      <w:r w:rsidRPr="004D6252">
        <w:rPr>
          <w:b/>
        </w:rPr>
        <w:t xml:space="preserve">Βυζαντινή Οχρίδα 3 μέρες </w:t>
      </w:r>
      <w:r w:rsidR="009E3E3A">
        <w:rPr>
          <w:b/>
          <w:lang w:val="en-US"/>
        </w:rPr>
        <w:t>24-26.12.24, 04-06.01.25</w:t>
      </w:r>
      <w:r w:rsidRPr="004D6252">
        <w:rPr>
          <w:b/>
        </w:rPr>
        <w:t>. Οδικώς</w:t>
      </w:r>
    </w:p>
    <w:p w:rsidR="004D6252" w:rsidRDefault="004D6252" w:rsidP="004D6252">
      <w:pPr>
        <w:rPr>
          <w:b/>
        </w:rPr>
      </w:pPr>
    </w:p>
    <w:p w:rsidR="004D6252" w:rsidRPr="004D6252" w:rsidRDefault="004D6252" w:rsidP="004D6252">
      <w:r w:rsidRPr="004D6252">
        <w:rPr>
          <w:b/>
          <w:bCs/>
        </w:rPr>
        <w:t xml:space="preserve">1η μέρα | Θεσσαλονίκη  – </w:t>
      </w:r>
      <w:proofErr w:type="spellStart"/>
      <w:r w:rsidRPr="004D6252">
        <w:rPr>
          <w:b/>
          <w:bCs/>
        </w:rPr>
        <w:t>Μπίτολα</w:t>
      </w:r>
      <w:proofErr w:type="spellEnd"/>
      <w:r w:rsidRPr="004D6252">
        <w:rPr>
          <w:b/>
          <w:bCs/>
        </w:rPr>
        <w:t xml:space="preserve"> (Μοναστήρι - Οχρίδα.</w:t>
      </w:r>
    </w:p>
    <w:p w:rsidR="004D6252" w:rsidRPr="004D6252" w:rsidRDefault="004D6252" w:rsidP="004D6252">
      <w:r w:rsidRPr="004D6252">
        <w:t>Συγκέντρωση στα γραφεία μας νωρίς το πρωί και αναχώρηση.  Αφού περάσουμε τα σύνορα συνεχίζουμε  για το Μοναστήρι  άφιξη και  χρόνος ελεύθερος στην πόλη για καφέ. Συνεχίζουμε για τη γραφική πόλη της Οχρίδας. Τακτοποίηση στο ξενοδοχείο και   ελεύθερος χρόνος. Δείπνο στο ξενοδοχείο με μουσική &amp; γλέντι, διανυκτέρευση.</w:t>
      </w:r>
    </w:p>
    <w:p w:rsidR="004D6252" w:rsidRPr="004D6252" w:rsidRDefault="004D6252" w:rsidP="004D6252">
      <w:r w:rsidRPr="004D6252">
        <w:rPr>
          <w:b/>
          <w:bCs/>
        </w:rPr>
        <w:t>2η  μέρα | Οχρίδα - Ξενάγηση πόλης.</w:t>
      </w:r>
    </w:p>
    <w:p w:rsidR="004D6252" w:rsidRPr="004D6252" w:rsidRDefault="004D6252" w:rsidP="004D6252">
      <w:r w:rsidRPr="004D6252">
        <w:t xml:space="preserve">Πρωινό και ξεκινάμε την περιήγηση μας  στα γραφικά δρομάκια, τα παλιά αρχοντικά και τις βυζαντινές εκκλησίες της πόλης του Αγίου </w:t>
      </w:r>
      <w:proofErr w:type="spellStart"/>
      <w:r w:rsidRPr="004D6252">
        <w:t>Κλήμεντα</w:t>
      </w:r>
      <w:proofErr w:type="spellEnd"/>
      <w:r w:rsidRPr="004D6252">
        <w:t xml:space="preserve"> και της Αγίας Σοφίας, τα μικρομάγαζα με τα είδη λαϊκής τέχνης και κεραμικής. Το απόγευμα επίσκεψη στο γειτονικό θέρετρο της Στρούγκας, όπου και θα κάνουμε  βόλτα στον πεζόδρομο με το πολύ γραφικό χρώμα. Επιστροφή στην Οχρίδα και προαιρετική κρουαζιέρα(καιρού επιτρέποντος). Δείπνο στο ξενοδοχείο με μουσική &amp; γλέντι, διανυκτέρευση.</w:t>
      </w:r>
    </w:p>
    <w:p w:rsidR="004D6252" w:rsidRPr="004D6252" w:rsidRDefault="004D6252" w:rsidP="004D6252">
      <w:r w:rsidRPr="004D6252">
        <w:rPr>
          <w:b/>
          <w:bCs/>
        </w:rPr>
        <w:t>3η ημέρα | Οχρίδα – ‘</w:t>
      </w:r>
      <w:proofErr w:type="spellStart"/>
      <w:r w:rsidRPr="004D6252">
        <w:rPr>
          <w:b/>
          <w:bCs/>
        </w:rPr>
        <w:t>ΟσιοςΝαούμ</w:t>
      </w:r>
      <w:proofErr w:type="spellEnd"/>
      <w:r w:rsidRPr="004D6252">
        <w:rPr>
          <w:b/>
          <w:bCs/>
        </w:rPr>
        <w:t xml:space="preserve"> – Θεσσαλονίκη.</w:t>
      </w:r>
    </w:p>
    <w:p w:rsidR="004D6252" w:rsidRPr="004D6252" w:rsidRDefault="004D6252" w:rsidP="004D6252">
      <w:r w:rsidRPr="004D6252">
        <w:t xml:space="preserve">Πρωινό. Ακολουθώντας την παραλίμνια διαδρομή, θα επισκεφθούμε το πανέμορφο Βυζαντινό μοναστήρι του Οσίου </w:t>
      </w:r>
      <w:proofErr w:type="spellStart"/>
      <w:r w:rsidRPr="004D6252">
        <w:t>Ναούμ</w:t>
      </w:r>
      <w:proofErr w:type="spellEnd"/>
      <w:r w:rsidRPr="004D6252">
        <w:t xml:space="preserve"> με τις εκπληκτικές τοιχογραφίες στη νότια πλευρά της λίμνης, κτισμένο το 10ο αιώνα, σε μία περιοχή που ήταν ολόκληρη έδρα της Ελληνορθόδοξης Αρχιεπισκοπής. Γεύμα και αναχώρηση για σύνορα Νίκης,  με ενδιάμεσες στάσεις για καφέ , άφιξη στην Θεσσαλονίκη.</w:t>
      </w:r>
    </w:p>
    <w:tbl>
      <w:tblPr>
        <w:tblStyle w:val="a4"/>
        <w:tblW w:w="0" w:type="auto"/>
        <w:tblLook w:val="04A0" w:firstRow="1" w:lastRow="0" w:firstColumn="1" w:lastColumn="0" w:noHBand="0" w:noVBand="1"/>
      </w:tblPr>
      <w:tblGrid>
        <w:gridCol w:w="1304"/>
        <w:gridCol w:w="674"/>
        <w:gridCol w:w="1148"/>
        <w:gridCol w:w="932"/>
        <w:gridCol w:w="1215"/>
        <w:gridCol w:w="1472"/>
        <w:gridCol w:w="1551"/>
      </w:tblGrid>
      <w:tr w:rsidR="004D6252" w:rsidRPr="004D6252" w:rsidTr="004D6252">
        <w:trPr>
          <w:trHeight w:val="330"/>
        </w:trPr>
        <w:tc>
          <w:tcPr>
            <w:tcW w:w="5560" w:type="dxa"/>
            <w:gridSpan w:val="4"/>
            <w:shd w:val="clear" w:color="auto" w:fill="FFFF00"/>
            <w:hideMark/>
          </w:tcPr>
          <w:p w:rsidR="004D6252" w:rsidRPr="004D6252" w:rsidRDefault="004D6252" w:rsidP="004D6252">
            <w:pPr>
              <w:jc w:val="center"/>
              <w:rPr>
                <w:b/>
                <w:bCs/>
              </w:rPr>
            </w:pPr>
            <w:r w:rsidRPr="004D6252">
              <w:rPr>
                <w:b/>
                <w:bCs/>
              </w:rPr>
              <w:t>Βυζαντινή Οχρίδα 3 μέρες</w:t>
            </w:r>
          </w:p>
        </w:tc>
        <w:tc>
          <w:tcPr>
            <w:tcW w:w="8700" w:type="dxa"/>
            <w:gridSpan w:val="3"/>
            <w:shd w:val="clear" w:color="auto" w:fill="FFFF00"/>
            <w:hideMark/>
          </w:tcPr>
          <w:p w:rsidR="004D6252" w:rsidRPr="004D6252" w:rsidRDefault="009E3E3A" w:rsidP="004D6252">
            <w:pPr>
              <w:jc w:val="center"/>
              <w:rPr>
                <w:b/>
                <w:bCs/>
              </w:rPr>
            </w:pPr>
            <w:r>
              <w:rPr>
                <w:b/>
                <w:bCs/>
              </w:rPr>
              <w:t>Αναχωρήσεις</w:t>
            </w:r>
            <w:r w:rsidR="004D6252" w:rsidRPr="004D6252">
              <w:rPr>
                <w:b/>
                <w:bCs/>
              </w:rPr>
              <w:t xml:space="preserve">: </w:t>
            </w:r>
            <w:r>
              <w:rPr>
                <w:b/>
                <w:bCs/>
              </w:rPr>
              <w:t>24.12.24, 04.01.25</w:t>
            </w:r>
            <w:r w:rsidR="004D6252" w:rsidRPr="004D6252">
              <w:rPr>
                <w:b/>
                <w:bCs/>
              </w:rPr>
              <w:t xml:space="preserve"> - Πακέτο εκδρομής</w:t>
            </w:r>
          </w:p>
        </w:tc>
      </w:tr>
      <w:tr w:rsidR="004D6252" w:rsidRPr="004D6252" w:rsidTr="004D6252">
        <w:trPr>
          <w:trHeight w:val="870"/>
        </w:trPr>
        <w:tc>
          <w:tcPr>
            <w:tcW w:w="1600" w:type="dxa"/>
            <w:hideMark/>
          </w:tcPr>
          <w:p w:rsidR="004D6252" w:rsidRPr="004D6252" w:rsidRDefault="004D6252" w:rsidP="004D6252">
            <w:pPr>
              <w:rPr>
                <w:b/>
                <w:bCs/>
              </w:rPr>
            </w:pPr>
            <w:r w:rsidRPr="004D6252">
              <w:rPr>
                <w:b/>
                <w:bCs/>
              </w:rPr>
              <w:t>Ξενοδοχεία</w:t>
            </w:r>
          </w:p>
        </w:tc>
        <w:tc>
          <w:tcPr>
            <w:tcW w:w="1320" w:type="dxa"/>
            <w:hideMark/>
          </w:tcPr>
          <w:p w:rsidR="004D6252" w:rsidRPr="004D6252" w:rsidRDefault="004D6252" w:rsidP="004D6252">
            <w:pPr>
              <w:rPr>
                <w:b/>
                <w:bCs/>
              </w:rPr>
            </w:pPr>
            <w:proofErr w:type="spellStart"/>
            <w:r w:rsidRPr="004D6252">
              <w:rPr>
                <w:b/>
                <w:bCs/>
              </w:rPr>
              <w:t>Κατ</w:t>
            </w:r>
            <w:proofErr w:type="spellEnd"/>
            <w:r w:rsidRPr="004D6252">
              <w:rPr>
                <w:b/>
                <w:bCs/>
              </w:rPr>
              <w:t>.</w:t>
            </w:r>
          </w:p>
        </w:tc>
        <w:tc>
          <w:tcPr>
            <w:tcW w:w="1320" w:type="dxa"/>
            <w:hideMark/>
          </w:tcPr>
          <w:p w:rsidR="004D6252" w:rsidRPr="004D6252" w:rsidRDefault="004D6252" w:rsidP="004D6252">
            <w:pPr>
              <w:rPr>
                <w:b/>
                <w:bCs/>
              </w:rPr>
            </w:pPr>
            <w:r w:rsidRPr="004D6252">
              <w:rPr>
                <w:b/>
                <w:bCs/>
              </w:rPr>
              <w:t>Διατροφή</w:t>
            </w:r>
          </w:p>
        </w:tc>
        <w:tc>
          <w:tcPr>
            <w:tcW w:w="1320" w:type="dxa"/>
            <w:hideMark/>
          </w:tcPr>
          <w:p w:rsidR="004D6252" w:rsidRPr="004D6252" w:rsidRDefault="004D6252" w:rsidP="004D6252">
            <w:pPr>
              <w:rPr>
                <w:b/>
                <w:bCs/>
              </w:rPr>
            </w:pPr>
            <w:r w:rsidRPr="004D6252">
              <w:rPr>
                <w:b/>
                <w:bCs/>
              </w:rPr>
              <w:t>Τιμή σε δίκλινο</w:t>
            </w:r>
          </w:p>
        </w:tc>
        <w:tc>
          <w:tcPr>
            <w:tcW w:w="3640" w:type="dxa"/>
            <w:hideMark/>
          </w:tcPr>
          <w:p w:rsidR="004D6252" w:rsidRPr="004D6252" w:rsidRDefault="004D6252" w:rsidP="004D6252">
            <w:pPr>
              <w:rPr>
                <w:b/>
                <w:bCs/>
              </w:rPr>
            </w:pPr>
            <w:r w:rsidRPr="004D6252">
              <w:rPr>
                <w:b/>
                <w:bCs/>
              </w:rPr>
              <w:t>Παιδί σε τρίκλινο 2-12 ετών</w:t>
            </w:r>
          </w:p>
        </w:tc>
        <w:tc>
          <w:tcPr>
            <w:tcW w:w="2560" w:type="dxa"/>
            <w:hideMark/>
          </w:tcPr>
          <w:p w:rsidR="004D6252" w:rsidRPr="004D6252" w:rsidRDefault="004D6252" w:rsidP="004D6252">
            <w:pPr>
              <w:rPr>
                <w:b/>
                <w:bCs/>
              </w:rPr>
            </w:pPr>
            <w:proofErr w:type="spellStart"/>
            <w:r w:rsidRPr="004D6252">
              <w:rPr>
                <w:b/>
                <w:bCs/>
              </w:rPr>
              <w:t>Επιβ</w:t>
            </w:r>
            <w:proofErr w:type="spellEnd"/>
            <w:r w:rsidRPr="004D6252">
              <w:rPr>
                <w:b/>
                <w:bCs/>
              </w:rPr>
              <w:t>. Μονόκλινου</w:t>
            </w:r>
          </w:p>
        </w:tc>
        <w:tc>
          <w:tcPr>
            <w:tcW w:w="2500" w:type="dxa"/>
            <w:hideMark/>
          </w:tcPr>
          <w:p w:rsidR="004D6252" w:rsidRPr="004D6252" w:rsidRDefault="004D6252" w:rsidP="004D6252">
            <w:pPr>
              <w:rPr>
                <w:b/>
                <w:bCs/>
              </w:rPr>
            </w:pPr>
            <w:r w:rsidRPr="004D6252">
              <w:rPr>
                <w:b/>
                <w:bCs/>
              </w:rPr>
              <w:t>Γενικές Πληροφορίες</w:t>
            </w:r>
          </w:p>
        </w:tc>
      </w:tr>
      <w:tr w:rsidR="004D6252" w:rsidRPr="004D6252" w:rsidTr="004D6252">
        <w:trPr>
          <w:trHeight w:val="1095"/>
        </w:trPr>
        <w:tc>
          <w:tcPr>
            <w:tcW w:w="1600" w:type="dxa"/>
            <w:vMerge w:val="restart"/>
            <w:hideMark/>
          </w:tcPr>
          <w:p w:rsidR="004D6252" w:rsidRDefault="004D6252" w:rsidP="009E3E3A">
            <w:pPr>
              <w:jc w:val="center"/>
            </w:pPr>
          </w:p>
          <w:p w:rsidR="004D6252" w:rsidRDefault="004D6252" w:rsidP="009E3E3A">
            <w:pPr>
              <w:jc w:val="center"/>
            </w:pPr>
          </w:p>
          <w:p w:rsidR="004D6252" w:rsidRPr="004D6252" w:rsidRDefault="004D6252" w:rsidP="009E3E3A">
            <w:pPr>
              <w:jc w:val="center"/>
            </w:pPr>
            <w:r w:rsidRPr="004D6252">
              <w:t>Hotel Park</w:t>
            </w:r>
          </w:p>
        </w:tc>
        <w:tc>
          <w:tcPr>
            <w:tcW w:w="1320" w:type="dxa"/>
            <w:vMerge w:val="restart"/>
            <w:hideMark/>
          </w:tcPr>
          <w:p w:rsidR="004D6252" w:rsidRDefault="004D6252" w:rsidP="009E3E3A">
            <w:pPr>
              <w:jc w:val="center"/>
            </w:pPr>
          </w:p>
          <w:p w:rsidR="004D6252" w:rsidRDefault="004D6252" w:rsidP="009E3E3A">
            <w:pPr>
              <w:jc w:val="center"/>
            </w:pPr>
          </w:p>
          <w:p w:rsidR="004D6252" w:rsidRPr="004D6252" w:rsidRDefault="004D6252" w:rsidP="009E3E3A">
            <w:pPr>
              <w:jc w:val="center"/>
            </w:pPr>
            <w:r w:rsidRPr="004D6252">
              <w:t>4*</w:t>
            </w:r>
          </w:p>
        </w:tc>
        <w:tc>
          <w:tcPr>
            <w:tcW w:w="1320" w:type="dxa"/>
            <w:vMerge w:val="restart"/>
            <w:hideMark/>
          </w:tcPr>
          <w:p w:rsidR="004D6252" w:rsidRDefault="004D6252" w:rsidP="009E3E3A">
            <w:pPr>
              <w:jc w:val="center"/>
            </w:pPr>
          </w:p>
          <w:p w:rsidR="004D6252" w:rsidRDefault="004D6252" w:rsidP="009E3E3A">
            <w:pPr>
              <w:jc w:val="center"/>
            </w:pPr>
          </w:p>
          <w:p w:rsidR="004D6252" w:rsidRPr="004D6252" w:rsidRDefault="004D6252" w:rsidP="009E3E3A">
            <w:pPr>
              <w:jc w:val="center"/>
            </w:pPr>
            <w:r w:rsidRPr="004D6252">
              <w:t>Πλήρης διατροφή</w:t>
            </w:r>
          </w:p>
        </w:tc>
        <w:tc>
          <w:tcPr>
            <w:tcW w:w="1320" w:type="dxa"/>
            <w:vMerge w:val="restart"/>
            <w:hideMark/>
          </w:tcPr>
          <w:p w:rsidR="004D6252" w:rsidRDefault="004D6252" w:rsidP="009E3E3A">
            <w:pPr>
              <w:jc w:val="center"/>
            </w:pPr>
          </w:p>
          <w:p w:rsidR="004D6252" w:rsidRDefault="004D6252" w:rsidP="009E3E3A">
            <w:pPr>
              <w:jc w:val="center"/>
            </w:pPr>
          </w:p>
          <w:p w:rsidR="004D6252" w:rsidRPr="004D6252" w:rsidRDefault="009E3E3A" w:rsidP="009E3E3A">
            <w:pPr>
              <w:jc w:val="center"/>
            </w:pPr>
            <w:r>
              <w:t>235</w:t>
            </w:r>
            <w:r w:rsidR="004D6252" w:rsidRPr="004D6252">
              <w:t xml:space="preserve"> €</w:t>
            </w:r>
          </w:p>
        </w:tc>
        <w:tc>
          <w:tcPr>
            <w:tcW w:w="3640" w:type="dxa"/>
            <w:vMerge w:val="restart"/>
            <w:hideMark/>
          </w:tcPr>
          <w:p w:rsidR="004D6252" w:rsidRDefault="004D6252" w:rsidP="009E3E3A">
            <w:pPr>
              <w:jc w:val="center"/>
            </w:pPr>
          </w:p>
          <w:p w:rsidR="004D6252" w:rsidRDefault="004D6252" w:rsidP="009E3E3A">
            <w:pPr>
              <w:jc w:val="center"/>
            </w:pPr>
          </w:p>
          <w:p w:rsidR="004D6252" w:rsidRPr="004D6252" w:rsidRDefault="009E3E3A" w:rsidP="009E3E3A">
            <w:pPr>
              <w:jc w:val="center"/>
            </w:pPr>
            <w:r>
              <w:t>180</w:t>
            </w:r>
            <w:r w:rsidR="004D6252" w:rsidRPr="004D6252">
              <w:t xml:space="preserve"> €</w:t>
            </w:r>
          </w:p>
        </w:tc>
        <w:tc>
          <w:tcPr>
            <w:tcW w:w="2560" w:type="dxa"/>
            <w:vMerge w:val="restart"/>
            <w:hideMark/>
          </w:tcPr>
          <w:p w:rsidR="004D6252" w:rsidRDefault="004D6252" w:rsidP="009E3E3A">
            <w:pPr>
              <w:jc w:val="center"/>
            </w:pPr>
          </w:p>
          <w:p w:rsidR="004D6252" w:rsidRDefault="004D6252" w:rsidP="009E3E3A">
            <w:pPr>
              <w:jc w:val="center"/>
            </w:pPr>
          </w:p>
          <w:p w:rsidR="004D6252" w:rsidRPr="004D6252" w:rsidRDefault="009E3E3A" w:rsidP="009E3E3A">
            <w:pPr>
              <w:jc w:val="center"/>
            </w:pPr>
            <w:r>
              <w:t>110</w:t>
            </w:r>
            <w:r w:rsidR="004D6252" w:rsidRPr="004D6252">
              <w:t xml:space="preserve"> €</w:t>
            </w:r>
          </w:p>
        </w:tc>
        <w:tc>
          <w:tcPr>
            <w:tcW w:w="2500" w:type="dxa"/>
            <w:vMerge w:val="restart"/>
            <w:hideMark/>
          </w:tcPr>
          <w:p w:rsidR="004D6252" w:rsidRPr="004D6252" w:rsidRDefault="004D6252">
            <w:r w:rsidRPr="004D6252">
              <w:t> </w:t>
            </w:r>
          </w:p>
        </w:tc>
      </w:tr>
      <w:tr w:rsidR="004D6252" w:rsidRPr="004D6252" w:rsidTr="004D6252">
        <w:trPr>
          <w:trHeight w:val="1095"/>
        </w:trPr>
        <w:tc>
          <w:tcPr>
            <w:tcW w:w="1600" w:type="dxa"/>
            <w:vMerge/>
            <w:hideMark/>
          </w:tcPr>
          <w:p w:rsidR="004D6252" w:rsidRPr="004D6252" w:rsidRDefault="004D6252"/>
        </w:tc>
        <w:tc>
          <w:tcPr>
            <w:tcW w:w="1320" w:type="dxa"/>
            <w:vMerge/>
            <w:hideMark/>
          </w:tcPr>
          <w:p w:rsidR="004D6252" w:rsidRPr="004D6252" w:rsidRDefault="004D6252"/>
        </w:tc>
        <w:tc>
          <w:tcPr>
            <w:tcW w:w="1320" w:type="dxa"/>
            <w:vMerge/>
            <w:hideMark/>
          </w:tcPr>
          <w:p w:rsidR="004D6252" w:rsidRPr="004D6252" w:rsidRDefault="004D6252"/>
        </w:tc>
        <w:tc>
          <w:tcPr>
            <w:tcW w:w="1320" w:type="dxa"/>
            <w:vMerge/>
            <w:hideMark/>
          </w:tcPr>
          <w:p w:rsidR="004D6252" w:rsidRPr="004D6252" w:rsidRDefault="004D6252"/>
        </w:tc>
        <w:tc>
          <w:tcPr>
            <w:tcW w:w="3640" w:type="dxa"/>
            <w:vMerge/>
            <w:hideMark/>
          </w:tcPr>
          <w:p w:rsidR="004D6252" w:rsidRPr="004D6252" w:rsidRDefault="004D6252"/>
        </w:tc>
        <w:tc>
          <w:tcPr>
            <w:tcW w:w="2560" w:type="dxa"/>
            <w:vMerge/>
            <w:hideMark/>
          </w:tcPr>
          <w:p w:rsidR="004D6252" w:rsidRPr="004D6252" w:rsidRDefault="004D6252"/>
        </w:tc>
        <w:tc>
          <w:tcPr>
            <w:tcW w:w="2500" w:type="dxa"/>
            <w:vMerge/>
            <w:hideMark/>
          </w:tcPr>
          <w:p w:rsidR="004D6252" w:rsidRPr="004D6252" w:rsidRDefault="004D6252"/>
        </w:tc>
      </w:tr>
      <w:tr w:rsidR="004D6252" w:rsidRPr="004D6252" w:rsidTr="004D6252">
        <w:trPr>
          <w:trHeight w:val="450"/>
        </w:trPr>
        <w:tc>
          <w:tcPr>
            <w:tcW w:w="1600" w:type="dxa"/>
            <w:vMerge/>
            <w:hideMark/>
          </w:tcPr>
          <w:p w:rsidR="004D6252" w:rsidRPr="004D6252" w:rsidRDefault="004D6252"/>
        </w:tc>
        <w:tc>
          <w:tcPr>
            <w:tcW w:w="1320" w:type="dxa"/>
            <w:vMerge/>
            <w:hideMark/>
          </w:tcPr>
          <w:p w:rsidR="004D6252" w:rsidRPr="004D6252" w:rsidRDefault="004D6252"/>
        </w:tc>
        <w:tc>
          <w:tcPr>
            <w:tcW w:w="1320" w:type="dxa"/>
            <w:vMerge/>
            <w:hideMark/>
          </w:tcPr>
          <w:p w:rsidR="004D6252" w:rsidRPr="004D6252" w:rsidRDefault="004D6252"/>
        </w:tc>
        <w:tc>
          <w:tcPr>
            <w:tcW w:w="1320" w:type="dxa"/>
            <w:vMerge/>
            <w:hideMark/>
          </w:tcPr>
          <w:p w:rsidR="004D6252" w:rsidRPr="004D6252" w:rsidRDefault="004D6252"/>
        </w:tc>
        <w:tc>
          <w:tcPr>
            <w:tcW w:w="3640" w:type="dxa"/>
            <w:vMerge/>
            <w:hideMark/>
          </w:tcPr>
          <w:p w:rsidR="004D6252" w:rsidRPr="004D6252" w:rsidRDefault="004D6252"/>
        </w:tc>
        <w:tc>
          <w:tcPr>
            <w:tcW w:w="2560" w:type="dxa"/>
            <w:vMerge/>
            <w:hideMark/>
          </w:tcPr>
          <w:p w:rsidR="004D6252" w:rsidRPr="004D6252" w:rsidRDefault="004D6252"/>
        </w:tc>
        <w:tc>
          <w:tcPr>
            <w:tcW w:w="2500" w:type="dxa"/>
            <w:vMerge/>
            <w:hideMark/>
          </w:tcPr>
          <w:p w:rsidR="004D6252" w:rsidRPr="004D6252" w:rsidRDefault="004D6252"/>
        </w:tc>
      </w:tr>
      <w:tr w:rsidR="004D6252" w:rsidRPr="004D6252" w:rsidTr="004D6252">
        <w:trPr>
          <w:trHeight w:val="450"/>
        </w:trPr>
        <w:tc>
          <w:tcPr>
            <w:tcW w:w="1600" w:type="dxa"/>
            <w:vMerge/>
            <w:hideMark/>
          </w:tcPr>
          <w:p w:rsidR="004D6252" w:rsidRPr="004D6252" w:rsidRDefault="004D6252"/>
        </w:tc>
        <w:tc>
          <w:tcPr>
            <w:tcW w:w="1320" w:type="dxa"/>
            <w:vMerge/>
            <w:hideMark/>
          </w:tcPr>
          <w:p w:rsidR="004D6252" w:rsidRPr="004D6252" w:rsidRDefault="004D6252"/>
        </w:tc>
        <w:tc>
          <w:tcPr>
            <w:tcW w:w="1320" w:type="dxa"/>
            <w:vMerge/>
            <w:hideMark/>
          </w:tcPr>
          <w:p w:rsidR="004D6252" w:rsidRPr="004D6252" w:rsidRDefault="004D6252"/>
        </w:tc>
        <w:tc>
          <w:tcPr>
            <w:tcW w:w="1320" w:type="dxa"/>
            <w:vMerge/>
            <w:hideMark/>
          </w:tcPr>
          <w:p w:rsidR="004D6252" w:rsidRPr="004D6252" w:rsidRDefault="004D6252"/>
        </w:tc>
        <w:tc>
          <w:tcPr>
            <w:tcW w:w="3640" w:type="dxa"/>
            <w:vMerge/>
            <w:hideMark/>
          </w:tcPr>
          <w:p w:rsidR="004D6252" w:rsidRPr="004D6252" w:rsidRDefault="004D6252"/>
        </w:tc>
        <w:tc>
          <w:tcPr>
            <w:tcW w:w="2560" w:type="dxa"/>
            <w:vMerge/>
            <w:hideMark/>
          </w:tcPr>
          <w:p w:rsidR="004D6252" w:rsidRPr="004D6252" w:rsidRDefault="004D6252"/>
        </w:tc>
        <w:tc>
          <w:tcPr>
            <w:tcW w:w="2500" w:type="dxa"/>
            <w:vMerge/>
            <w:hideMark/>
          </w:tcPr>
          <w:p w:rsidR="004D6252" w:rsidRPr="004D6252" w:rsidRDefault="004D6252"/>
        </w:tc>
      </w:tr>
      <w:tr w:rsidR="004D6252" w:rsidRPr="004D6252" w:rsidTr="004D6252">
        <w:trPr>
          <w:trHeight w:val="450"/>
        </w:trPr>
        <w:tc>
          <w:tcPr>
            <w:tcW w:w="1600" w:type="dxa"/>
            <w:vMerge/>
            <w:hideMark/>
          </w:tcPr>
          <w:p w:rsidR="004D6252" w:rsidRPr="004D6252" w:rsidRDefault="004D6252"/>
        </w:tc>
        <w:tc>
          <w:tcPr>
            <w:tcW w:w="1320" w:type="dxa"/>
            <w:vMerge/>
            <w:hideMark/>
          </w:tcPr>
          <w:p w:rsidR="004D6252" w:rsidRPr="004D6252" w:rsidRDefault="004D6252"/>
        </w:tc>
        <w:tc>
          <w:tcPr>
            <w:tcW w:w="1320" w:type="dxa"/>
            <w:vMerge/>
            <w:hideMark/>
          </w:tcPr>
          <w:p w:rsidR="004D6252" w:rsidRPr="004D6252" w:rsidRDefault="004D6252"/>
        </w:tc>
        <w:tc>
          <w:tcPr>
            <w:tcW w:w="1320" w:type="dxa"/>
            <w:vMerge/>
            <w:hideMark/>
          </w:tcPr>
          <w:p w:rsidR="004D6252" w:rsidRPr="004D6252" w:rsidRDefault="004D6252"/>
        </w:tc>
        <w:tc>
          <w:tcPr>
            <w:tcW w:w="3640" w:type="dxa"/>
            <w:vMerge/>
            <w:hideMark/>
          </w:tcPr>
          <w:p w:rsidR="004D6252" w:rsidRPr="004D6252" w:rsidRDefault="004D6252"/>
        </w:tc>
        <w:tc>
          <w:tcPr>
            <w:tcW w:w="2560" w:type="dxa"/>
            <w:vMerge/>
            <w:hideMark/>
          </w:tcPr>
          <w:p w:rsidR="004D6252" w:rsidRPr="004D6252" w:rsidRDefault="004D6252"/>
        </w:tc>
        <w:tc>
          <w:tcPr>
            <w:tcW w:w="2500" w:type="dxa"/>
            <w:vMerge/>
            <w:hideMark/>
          </w:tcPr>
          <w:p w:rsidR="004D6252" w:rsidRPr="004D6252" w:rsidRDefault="004D6252"/>
        </w:tc>
      </w:tr>
      <w:tr w:rsidR="004D6252" w:rsidRPr="004D6252" w:rsidTr="004D6252">
        <w:trPr>
          <w:trHeight w:val="450"/>
        </w:trPr>
        <w:tc>
          <w:tcPr>
            <w:tcW w:w="1600" w:type="dxa"/>
            <w:vMerge/>
            <w:hideMark/>
          </w:tcPr>
          <w:p w:rsidR="004D6252" w:rsidRPr="004D6252" w:rsidRDefault="004D6252"/>
        </w:tc>
        <w:tc>
          <w:tcPr>
            <w:tcW w:w="1320" w:type="dxa"/>
            <w:vMerge/>
            <w:hideMark/>
          </w:tcPr>
          <w:p w:rsidR="004D6252" w:rsidRPr="004D6252" w:rsidRDefault="004D6252"/>
        </w:tc>
        <w:tc>
          <w:tcPr>
            <w:tcW w:w="1320" w:type="dxa"/>
            <w:vMerge/>
            <w:hideMark/>
          </w:tcPr>
          <w:p w:rsidR="004D6252" w:rsidRPr="004D6252" w:rsidRDefault="004D6252"/>
        </w:tc>
        <w:tc>
          <w:tcPr>
            <w:tcW w:w="1320" w:type="dxa"/>
            <w:vMerge/>
            <w:hideMark/>
          </w:tcPr>
          <w:p w:rsidR="004D6252" w:rsidRPr="004D6252" w:rsidRDefault="004D6252"/>
        </w:tc>
        <w:tc>
          <w:tcPr>
            <w:tcW w:w="3640" w:type="dxa"/>
            <w:vMerge/>
            <w:hideMark/>
          </w:tcPr>
          <w:p w:rsidR="004D6252" w:rsidRPr="004D6252" w:rsidRDefault="004D6252"/>
        </w:tc>
        <w:tc>
          <w:tcPr>
            <w:tcW w:w="2560" w:type="dxa"/>
            <w:vMerge/>
            <w:hideMark/>
          </w:tcPr>
          <w:p w:rsidR="004D6252" w:rsidRPr="004D6252" w:rsidRDefault="004D6252"/>
        </w:tc>
        <w:tc>
          <w:tcPr>
            <w:tcW w:w="2500" w:type="dxa"/>
            <w:vMerge/>
            <w:hideMark/>
          </w:tcPr>
          <w:p w:rsidR="004D6252" w:rsidRPr="004D6252" w:rsidRDefault="004D6252"/>
        </w:tc>
      </w:tr>
      <w:tr w:rsidR="004D6252" w:rsidRPr="004D6252" w:rsidTr="004D6252">
        <w:trPr>
          <w:trHeight w:val="1230"/>
        </w:trPr>
        <w:tc>
          <w:tcPr>
            <w:tcW w:w="14260" w:type="dxa"/>
            <w:gridSpan w:val="7"/>
            <w:vMerge w:val="restart"/>
            <w:hideMark/>
          </w:tcPr>
          <w:p w:rsidR="004D6252" w:rsidRPr="004D6252" w:rsidRDefault="004D6252">
            <w:pPr>
              <w:rPr>
                <w:b/>
                <w:bCs/>
              </w:rPr>
            </w:pPr>
            <w:r w:rsidRPr="004D6252">
              <w:rPr>
                <w:b/>
                <w:bCs/>
              </w:rPr>
              <w:lastRenderedPageBreak/>
              <w:t xml:space="preserve">Στη τιμή περιλαμβάνονται: </w:t>
            </w:r>
            <w:r w:rsidRPr="004D6252">
              <w:rPr>
                <w:bCs/>
              </w:rPr>
              <w:t>Δύο (2) διανυκτερεύσεις στο ξενοδοχείο που αναγράφεται στον αναλυτικό μας τιμοκατάλογο. Πλήρης διατροφή καθημερινά στον χώρο του ξενοδοχείου.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ΦΠΑ.</w:t>
            </w:r>
            <w:r w:rsidRPr="004D6252">
              <w:rPr>
                <w:bCs/>
              </w:rPr>
              <w:br/>
            </w:r>
            <w:r w:rsidRPr="004D6252">
              <w:rPr>
                <w:b/>
                <w:bCs/>
              </w:rPr>
              <w:t xml:space="preserve">Δεν περιλαμβάνονται: </w:t>
            </w:r>
            <w:r w:rsidR="009E3E3A">
              <w:rPr>
                <w:bCs/>
                <w:lang w:val="en-US"/>
              </w:rPr>
              <w:t>Check</w:t>
            </w:r>
            <w:r w:rsidR="009E3E3A" w:rsidRPr="009E3E3A">
              <w:rPr>
                <w:bCs/>
              </w:rPr>
              <w:t xml:space="preserve"> </w:t>
            </w:r>
            <w:r w:rsidR="009E3E3A">
              <w:rPr>
                <w:bCs/>
                <w:lang w:val="en-US"/>
              </w:rPr>
              <w:t>points</w:t>
            </w:r>
            <w:r w:rsidR="009E3E3A" w:rsidRPr="009E3E3A">
              <w:rPr>
                <w:bCs/>
              </w:rPr>
              <w:t xml:space="preserve"> &amp; </w:t>
            </w:r>
            <w:r w:rsidR="009E3E3A">
              <w:rPr>
                <w:bCs/>
              </w:rPr>
              <w:t>Δημοτικοί φόροι: 5€ το άτομο.</w:t>
            </w:r>
            <w:bookmarkStart w:id="0" w:name="_GoBack"/>
            <w:bookmarkEnd w:id="0"/>
            <w:r w:rsidRPr="004D6252">
              <w:rPr>
                <w:bCs/>
              </w:rPr>
              <w:t xml:space="preserve"> Είσοδοι σε μουσεία, εκδηλώσεις και διασκεδάσεις, ότι αναφέρεται ως προαιρετικό ή προτεινόμενο.</w:t>
            </w:r>
          </w:p>
        </w:tc>
      </w:tr>
      <w:tr w:rsidR="004D6252" w:rsidRPr="004D6252" w:rsidTr="004D6252">
        <w:trPr>
          <w:trHeight w:val="1185"/>
        </w:trPr>
        <w:tc>
          <w:tcPr>
            <w:tcW w:w="14260" w:type="dxa"/>
            <w:gridSpan w:val="7"/>
            <w:vMerge/>
            <w:hideMark/>
          </w:tcPr>
          <w:p w:rsidR="004D6252" w:rsidRPr="004D6252" w:rsidRDefault="004D6252">
            <w:pPr>
              <w:rPr>
                <w:b/>
                <w:bCs/>
              </w:rPr>
            </w:pPr>
          </w:p>
        </w:tc>
      </w:tr>
    </w:tbl>
    <w:p w:rsidR="004D6252" w:rsidRPr="004D6252" w:rsidRDefault="004D6252" w:rsidP="004D6252"/>
    <w:sectPr w:rsidR="004D6252" w:rsidRPr="004D625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791566"/>
    <w:multiLevelType w:val="hybridMultilevel"/>
    <w:tmpl w:val="58E4A9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252"/>
    <w:rsid w:val="004D6252"/>
    <w:rsid w:val="009E3E3A"/>
    <w:rsid w:val="00FC08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07EE"/>
  <w15:chartTrackingRefBased/>
  <w15:docId w15:val="{D9336CD5-D42C-40E8-9A1F-28538173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6252"/>
    <w:pPr>
      <w:ind w:left="720"/>
      <w:contextualSpacing/>
    </w:pPr>
  </w:style>
  <w:style w:type="table" w:styleId="a4">
    <w:name w:val="Table Grid"/>
    <w:basedOn w:val="a1"/>
    <w:uiPriority w:val="39"/>
    <w:rsid w:val="004D62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95285">
      <w:bodyDiv w:val="1"/>
      <w:marLeft w:val="0"/>
      <w:marRight w:val="0"/>
      <w:marTop w:val="0"/>
      <w:marBottom w:val="0"/>
      <w:divBdr>
        <w:top w:val="none" w:sz="0" w:space="0" w:color="auto"/>
        <w:left w:val="none" w:sz="0" w:space="0" w:color="auto"/>
        <w:bottom w:val="none" w:sz="0" w:space="0" w:color="auto"/>
        <w:right w:val="none" w:sz="0" w:space="0" w:color="auto"/>
      </w:divBdr>
    </w:div>
    <w:div w:id="57609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337</Words>
  <Characters>1823</Characters>
  <Application>Microsoft Office Word</Application>
  <DocSecurity>0</DocSecurity>
  <Lines>15</Lines>
  <Paragraphs>4</Paragraphs>
  <ScaleCrop>false</ScaleCrop>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2024-09-17T09:24:00Z</dcterms:created>
  <dcterms:modified xsi:type="dcterms:W3CDTF">2024-11-13T12:18:00Z</dcterms:modified>
</cp:coreProperties>
</file>